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BD5" w:rsidRDefault="00440BD5" w:rsidP="00BF0B9C">
      <w:pPr>
        <w:pStyle w:val="KeinLeerraum"/>
      </w:pPr>
    </w:p>
    <w:p w:rsidR="00440BD5" w:rsidRDefault="00440BD5" w:rsidP="00BF0B9C">
      <w:pPr>
        <w:pStyle w:val="KeinLeerraum"/>
      </w:pPr>
    </w:p>
    <w:p w:rsidR="00067A68" w:rsidRPr="008576E3" w:rsidRDefault="008576E3" w:rsidP="00A9156C">
      <w:pPr>
        <w:pStyle w:val="KeinLeerraum"/>
        <w:jc w:val="center"/>
        <w:rPr>
          <w:rFonts w:ascii="Garamond" w:hAnsi="Garamond" w:cs="Tahoma"/>
          <w:b/>
          <w:sz w:val="44"/>
          <w:szCs w:val="44"/>
          <w:lang w:val="en-US"/>
        </w:rPr>
      </w:pPr>
      <w:r>
        <w:rPr>
          <w:rFonts w:ascii="Garamond" w:hAnsi="Garamond" w:cs="Tahoma"/>
          <w:b/>
          <w:sz w:val="44"/>
          <w:szCs w:val="44"/>
          <w:lang w:val="en-US"/>
        </w:rPr>
        <w:t xml:space="preserve">The Supplier Code of Conduct </w:t>
      </w:r>
    </w:p>
    <w:p w:rsidR="00A9156C" w:rsidRPr="008576E3" w:rsidRDefault="00A9156C" w:rsidP="00A9156C">
      <w:pPr>
        <w:pStyle w:val="KeinLeerraum"/>
        <w:jc w:val="center"/>
        <w:rPr>
          <w:rFonts w:ascii="Garamond" w:hAnsi="Garamond" w:cs="Tahoma"/>
          <w:sz w:val="28"/>
          <w:szCs w:val="28"/>
          <w:lang w:val="en-US"/>
        </w:rPr>
      </w:pPr>
    </w:p>
    <w:p w:rsidR="008576E3" w:rsidRPr="008576E3" w:rsidRDefault="002F5973" w:rsidP="00C14391">
      <w:pPr>
        <w:pStyle w:val="KeinLeerraum"/>
        <w:jc w:val="both"/>
        <w:rPr>
          <w:rFonts w:ascii="Garamond" w:hAnsi="Garamond" w:cs="Tahoma"/>
          <w:sz w:val="28"/>
          <w:szCs w:val="28"/>
          <w:lang w:val="en-US"/>
        </w:rPr>
      </w:pPr>
      <w:proofErr w:type="spellStart"/>
      <w:r w:rsidRPr="008576E3">
        <w:rPr>
          <w:rFonts w:ascii="Garamond" w:hAnsi="Garamond" w:cs="Tahoma"/>
          <w:sz w:val="28"/>
          <w:szCs w:val="28"/>
          <w:lang w:val="en-US"/>
        </w:rPr>
        <w:t>Saxonia</w:t>
      </w:r>
      <w:proofErr w:type="spellEnd"/>
      <w:r w:rsidRPr="008576E3">
        <w:rPr>
          <w:rFonts w:ascii="Garamond" w:hAnsi="Garamond" w:cs="Tahoma"/>
          <w:sz w:val="28"/>
          <w:szCs w:val="28"/>
          <w:lang w:val="en-US"/>
        </w:rPr>
        <w:t xml:space="preserve"> </w:t>
      </w:r>
      <w:proofErr w:type="spellStart"/>
      <w:r w:rsidRPr="008576E3">
        <w:rPr>
          <w:rFonts w:ascii="Garamond" w:hAnsi="Garamond" w:cs="Tahoma"/>
          <w:sz w:val="28"/>
          <w:szCs w:val="28"/>
          <w:lang w:val="en-US"/>
        </w:rPr>
        <w:t>Franke</w:t>
      </w:r>
      <w:proofErr w:type="spellEnd"/>
      <w:r w:rsidRPr="008576E3">
        <w:rPr>
          <w:rFonts w:ascii="Garamond" w:hAnsi="Garamond" w:cs="Tahoma"/>
          <w:sz w:val="28"/>
          <w:szCs w:val="28"/>
          <w:lang w:val="en-US"/>
        </w:rPr>
        <w:t xml:space="preserve"> GmbH &amp; Co. </w:t>
      </w:r>
      <w:r w:rsidR="008576E3" w:rsidRPr="008576E3">
        <w:rPr>
          <w:rFonts w:ascii="Garamond" w:hAnsi="Garamond" w:cs="Tahoma"/>
          <w:sz w:val="28"/>
          <w:szCs w:val="28"/>
          <w:lang w:val="en-US"/>
        </w:rPr>
        <w:t xml:space="preserve">KG is committed to lawful, </w:t>
      </w:r>
      <w:r w:rsidR="008576E3">
        <w:rPr>
          <w:rFonts w:ascii="Garamond" w:hAnsi="Garamond" w:cs="Tahoma"/>
          <w:sz w:val="28"/>
          <w:szCs w:val="28"/>
          <w:lang w:val="en-US"/>
        </w:rPr>
        <w:t xml:space="preserve">ethical, social and environmental corporate management responsibility. We expect that our </w:t>
      </w:r>
      <w:r w:rsidR="00BC1AF3">
        <w:rPr>
          <w:rFonts w:ascii="Garamond" w:hAnsi="Garamond" w:cs="Tahoma"/>
          <w:sz w:val="28"/>
          <w:szCs w:val="28"/>
          <w:lang w:val="en-US"/>
        </w:rPr>
        <w:t xml:space="preserve">suppliers, with </w:t>
      </w:r>
      <w:r w:rsidR="008576E3">
        <w:rPr>
          <w:rFonts w:ascii="Garamond" w:hAnsi="Garamond" w:cs="Tahoma"/>
          <w:sz w:val="28"/>
          <w:szCs w:val="28"/>
          <w:lang w:val="en-US"/>
        </w:rPr>
        <w:t>whom we have long-term supply relations, are equally committed to these standards. The</w:t>
      </w:r>
      <w:r w:rsidR="00913F2B">
        <w:rPr>
          <w:rFonts w:ascii="Garamond" w:hAnsi="Garamond" w:cs="Tahoma"/>
          <w:sz w:val="28"/>
          <w:szCs w:val="28"/>
          <w:lang w:val="en-US"/>
        </w:rPr>
        <w:t xml:space="preserve"> Supplier Code of Conduct lays out the requirements in respect to </w:t>
      </w:r>
      <w:r w:rsidR="00BC1AF3">
        <w:rPr>
          <w:rFonts w:ascii="Garamond" w:hAnsi="Garamond" w:cs="Tahoma"/>
          <w:sz w:val="28"/>
          <w:szCs w:val="28"/>
          <w:lang w:val="en-US"/>
        </w:rPr>
        <w:t>laws and regulations concerning;</w:t>
      </w:r>
      <w:r w:rsidR="00913F2B">
        <w:rPr>
          <w:rFonts w:ascii="Garamond" w:hAnsi="Garamond" w:cs="Tahoma"/>
          <w:sz w:val="28"/>
          <w:szCs w:val="28"/>
          <w:lang w:val="en-US"/>
        </w:rPr>
        <w:t xml:space="preserve"> working and social conditions, occupational safety and environmental protection as well as omission from corruption and bribery, discrimination and chi</w:t>
      </w:r>
      <w:r w:rsidR="00285903">
        <w:rPr>
          <w:rFonts w:ascii="Garamond" w:hAnsi="Garamond" w:cs="Tahoma"/>
          <w:sz w:val="28"/>
          <w:szCs w:val="28"/>
          <w:lang w:val="en-US"/>
        </w:rPr>
        <w:t xml:space="preserve">ld labor. Through a continuous improvement process we would like ensure the compliance of these requirements with our suppliers. </w:t>
      </w:r>
      <w:r w:rsidR="00913F2B">
        <w:rPr>
          <w:rFonts w:ascii="Garamond" w:hAnsi="Garamond" w:cs="Tahoma"/>
          <w:sz w:val="28"/>
          <w:szCs w:val="28"/>
          <w:lang w:val="en-US"/>
        </w:rPr>
        <w:t>Likewise</w:t>
      </w:r>
      <w:r w:rsidR="00CC2795">
        <w:rPr>
          <w:rFonts w:ascii="Garamond" w:hAnsi="Garamond" w:cs="Tahoma"/>
          <w:sz w:val="28"/>
          <w:szCs w:val="28"/>
          <w:lang w:val="en-US"/>
        </w:rPr>
        <w:t xml:space="preserve">, suppliers should ensure that their employees, commissioners and their own suppliers are in compliance with these regulations. </w:t>
      </w:r>
    </w:p>
    <w:p w:rsidR="009304F2" w:rsidRPr="00285903" w:rsidRDefault="009304F2" w:rsidP="00C14391">
      <w:pPr>
        <w:pStyle w:val="KeinLeerraum"/>
        <w:jc w:val="both"/>
        <w:rPr>
          <w:rFonts w:ascii="Garamond" w:hAnsi="Garamond" w:cs="Tahoma"/>
          <w:sz w:val="28"/>
          <w:szCs w:val="28"/>
          <w:lang w:val="en-US"/>
        </w:rPr>
      </w:pPr>
    </w:p>
    <w:p w:rsidR="009304F2" w:rsidRPr="00285903" w:rsidRDefault="008B4CDE" w:rsidP="008B087F">
      <w:pPr>
        <w:pStyle w:val="KeinLeerraum"/>
        <w:jc w:val="center"/>
        <w:rPr>
          <w:rFonts w:ascii="Garamond" w:hAnsi="Garamond" w:cs="Tahoma"/>
          <w:b/>
          <w:sz w:val="28"/>
          <w:szCs w:val="28"/>
          <w:lang w:val="en-US"/>
        </w:rPr>
      </w:pPr>
      <w:r w:rsidRPr="00285903">
        <w:rPr>
          <w:rFonts w:ascii="Garamond" w:hAnsi="Garamond" w:cs="Tahoma"/>
          <w:b/>
          <w:sz w:val="28"/>
          <w:szCs w:val="28"/>
          <w:lang w:val="en-US"/>
        </w:rPr>
        <w:t>Compliance with Laws and Regulations</w:t>
      </w:r>
    </w:p>
    <w:p w:rsidR="006C5CD0" w:rsidRPr="00285903" w:rsidRDefault="006C5CD0" w:rsidP="008B087F">
      <w:pPr>
        <w:pStyle w:val="KeinLeerraum"/>
        <w:jc w:val="center"/>
        <w:rPr>
          <w:rFonts w:ascii="Garamond" w:hAnsi="Garamond" w:cs="Tahoma"/>
          <w:sz w:val="28"/>
          <w:szCs w:val="28"/>
          <w:lang w:val="en-US"/>
        </w:rPr>
      </w:pPr>
    </w:p>
    <w:p w:rsidR="006C5CD0" w:rsidRPr="00285903" w:rsidRDefault="00285903" w:rsidP="00C14391">
      <w:pPr>
        <w:pStyle w:val="KeinLeerraum"/>
        <w:jc w:val="both"/>
        <w:rPr>
          <w:rFonts w:ascii="Garamond" w:hAnsi="Garamond" w:cs="Tahoma"/>
          <w:sz w:val="28"/>
          <w:szCs w:val="28"/>
          <w:lang w:val="en-US"/>
        </w:rPr>
      </w:pPr>
      <w:r w:rsidRPr="00285903">
        <w:rPr>
          <w:rFonts w:ascii="Garamond" w:hAnsi="Garamond" w:cs="Tahoma"/>
          <w:sz w:val="28"/>
          <w:szCs w:val="28"/>
          <w:lang w:val="en-US"/>
        </w:rPr>
        <w:t>O</w:t>
      </w:r>
      <w:r>
        <w:rPr>
          <w:rFonts w:ascii="Garamond" w:hAnsi="Garamond" w:cs="Tahoma"/>
          <w:sz w:val="28"/>
          <w:szCs w:val="28"/>
          <w:lang w:val="en-US"/>
        </w:rPr>
        <w:t xml:space="preserve">ur suppliers must comply with all applicable international and national laws and regulations, including industry standards and any other relevant legal provisions. </w:t>
      </w:r>
    </w:p>
    <w:p w:rsidR="007B7083" w:rsidRPr="00285903" w:rsidRDefault="007B7083" w:rsidP="00C14391">
      <w:pPr>
        <w:pStyle w:val="KeinLeerraum"/>
        <w:jc w:val="both"/>
        <w:rPr>
          <w:rFonts w:ascii="Garamond" w:hAnsi="Garamond" w:cs="Tahoma"/>
          <w:sz w:val="28"/>
          <w:szCs w:val="28"/>
          <w:lang w:val="en-US"/>
        </w:rPr>
      </w:pPr>
    </w:p>
    <w:p w:rsidR="00580193" w:rsidRPr="00285903" w:rsidRDefault="00285903" w:rsidP="008B087F">
      <w:pPr>
        <w:pStyle w:val="KeinLeerraum"/>
        <w:jc w:val="center"/>
        <w:rPr>
          <w:rFonts w:ascii="Garamond" w:hAnsi="Garamond" w:cs="Tahoma"/>
          <w:b/>
          <w:sz w:val="28"/>
          <w:szCs w:val="28"/>
          <w:lang w:val="en-US"/>
        </w:rPr>
      </w:pPr>
      <w:r w:rsidRPr="00285903">
        <w:rPr>
          <w:rFonts w:ascii="Garamond" w:hAnsi="Garamond" w:cs="Tahoma"/>
          <w:b/>
          <w:sz w:val="28"/>
          <w:szCs w:val="28"/>
          <w:lang w:val="en-US"/>
        </w:rPr>
        <w:t>Fundamental Working Rights</w:t>
      </w:r>
    </w:p>
    <w:p w:rsidR="007B7083" w:rsidRPr="00285903" w:rsidRDefault="007B7083" w:rsidP="00C14391">
      <w:pPr>
        <w:pStyle w:val="KeinLeerraum"/>
        <w:jc w:val="both"/>
        <w:rPr>
          <w:rFonts w:ascii="Garamond" w:hAnsi="Garamond" w:cs="Tahoma"/>
          <w:sz w:val="28"/>
          <w:szCs w:val="28"/>
          <w:lang w:val="en-US"/>
        </w:rPr>
      </w:pPr>
    </w:p>
    <w:p w:rsidR="00580193" w:rsidRPr="00285903" w:rsidRDefault="00285903" w:rsidP="00C14391">
      <w:pPr>
        <w:pStyle w:val="KeinLeerraum"/>
        <w:jc w:val="both"/>
        <w:rPr>
          <w:rFonts w:ascii="Garamond" w:hAnsi="Garamond" w:cs="Tahoma"/>
          <w:sz w:val="28"/>
          <w:szCs w:val="28"/>
          <w:lang w:val="en-US"/>
        </w:rPr>
      </w:pPr>
      <w:r w:rsidRPr="00285903">
        <w:rPr>
          <w:rFonts w:ascii="Garamond" w:hAnsi="Garamond" w:cs="Tahoma"/>
          <w:b/>
          <w:sz w:val="28"/>
          <w:szCs w:val="28"/>
          <w:lang w:val="en-US"/>
        </w:rPr>
        <w:t>No Forced Labor</w:t>
      </w:r>
      <w:r w:rsidR="00580193" w:rsidRPr="00285903">
        <w:rPr>
          <w:rFonts w:ascii="Garamond" w:hAnsi="Garamond" w:cs="Tahoma"/>
          <w:sz w:val="28"/>
          <w:szCs w:val="28"/>
          <w:lang w:val="en-US"/>
        </w:rPr>
        <w:t xml:space="preserve">: </w:t>
      </w:r>
      <w:r>
        <w:rPr>
          <w:rFonts w:ascii="Garamond" w:hAnsi="Garamond" w:cs="Tahoma"/>
          <w:sz w:val="28"/>
          <w:szCs w:val="28"/>
          <w:lang w:val="en-US"/>
        </w:rPr>
        <w:t xml:space="preserve">All employment is freely chosen, </w:t>
      </w:r>
      <w:proofErr w:type="spellStart"/>
      <w:r>
        <w:rPr>
          <w:rFonts w:ascii="Garamond" w:hAnsi="Garamond" w:cs="Tahoma"/>
          <w:sz w:val="28"/>
          <w:szCs w:val="28"/>
          <w:lang w:val="en-US"/>
        </w:rPr>
        <w:t>Saxonia-Franke</w:t>
      </w:r>
      <w:proofErr w:type="spellEnd"/>
      <w:r>
        <w:rPr>
          <w:rFonts w:ascii="Garamond" w:hAnsi="Garamond" w:cs="Tahoma"/>
          <w:sz w:val="28"/>
          <w:szCs w:val="28"/>
          <w:lang w:val="en-US"/>
        </w:rPr>
        <w:t xml:space="preserve"> has a zero tolerance policy towards forced labor. </w:t>
      </w:r>
    </w:p>
    <w:p w:rsidR="00580193" w:rsidRPr="00285903" w:rsidRDefault="00285903" w:rsidP="00C14391">
      <w:pPr>
        <w:pStyle w:val="KeinLeerraum"/>
        <w:jc w:val="both"/>
        <w:rPr>
          <w:rFonts w:ascii="Garamond" w:hAnsi="Garamond" w:cs="Tahoma"/>
          <w:sz w:val="28"/>
          <w:szCs w:val="28"/>
          <w:lang w:val="en-US"/>
        </w:rPr>
      </w:pPr>
      <w:r w:rsidRPr="00285903">
        <w:rPr>
          <w:rFonts w:ascii="Garamond" w:hAnsi="Garamond" w:cs="Tahoma"/>
          <w:b/>
          <w:sz w:val="28"/>
          <w:szCs w:val="28"/>
          <w:lang w:val="en-US"/>
        </w:rPr>
        <w:t>No Child Labor</w:t>
      </w:r>
      <w:r w:rsidR="00580193" w:rsidRPr="00285903">
        <w:rPr>
          <w:rFonts w:ascii="Garamond" w:hAnsi="Garamond" w:cs="Tahoma"/>
          <w:b/>
          <w:sz w:val="28"/>
          <w:szCs w:val="28"/>
          <w:lang w:val="en-US"/>
        </w:rPr>
        <w:t>:</w:t>
      </w:r>
      <w:r w:rsidRPr="00285903">
        <w:rPr>
          <w:rFonts w:ascii="Garamond" w:hAnsi="Garamond" w:cs="Tahoma"/>
          <w:sz w:val="28"/>
          <w:szCs w:val="28"/>
          <w:lang w:val="en-US"/>
        </w:rPr>
        <w:t xml:space="preserve">Child labor is strictly prohibited under the provisions of the United Nations as well as under national laws. </w:t>
      </w:r>
    </w:p>
    <w:p w:rsidR="00580193" w:rsidRPr="00285903" w:rsidRDefault="00285903" w:rsidP="00C14391">
      <w:pPr>
        <w:pStyle w:val="KeinLeerraum"/>
        <w:jc w:val="both"/>
        <w:rPr>
          <w:rFonts w:ascii="Garamond" w:hAnsi="Garamond" w:cs="Tahoma"/>
          <w:sz w:val="28"/>
          <w:szCs w:val="28"/>
          <w:lang w:val="en-US"/>
        </w:rPr>
      </w:pPr>
      <w:r w:rsidRPr="00285903">
        <w:rPr>
          <w:rFonts w:ascii="Garamond" w:hAnsi="Garamond" w:cs="Tahoma"/>
          <w:b/>
          <w:sz w:val="28"/>
          <w:szCs w:val="28"/>
          <w:lang w:val="en-US"/>
        </w:rPr>
        <w:t>Wages</w:t>
      </w:r>
      <w:r w:rsidR="00580193" w:rsidRPr="00285903">
        <w:rPr>
          <w:rFonts w:ascii="Garamond" w:hAnsi="Garamond" w:cs="Tahoma"/>
          <w:b/>
          <w:sz w:val="28"/>
          <w:szCs w:val="28"/>
          <w:lang w:val="en-US"/>
        </w:rPr>
        <w:t>:</w:t>
      </w:r>
      <w:r w:rsidRPr="00285903">
        <w:rPr>
          <w:rFonts w:ascii="Garamond" w:hAnsi="Garamond" w:cs="Tahoma"/>
          <w:sz w:val="28"/>
          <w:szCs w:val="28"/>
          <w:lang w:val="en-US"/>
        </w:rPr>
        <w:t xml:space="preserve">Suppliers may not fall below statutory minimum wages.  </w:t>
      </w:r>
    </w:p>
    <w:p w:rsidR="00580193" w:rsidRPr="00285903" w:rsidRDefault="00285903" w:rsidP="00C14391">
      <w:pPr>
        <w:pStyle w:val="KeinLeerraum"/>
        <w:jc w:val="both"/>
        <w:rPr>
          <w:rFonts w:ascii="Garamond" w:hAnsi="Garamond" w:cs="Tahoma"/>
          <w:sz w:val="28"/>
          <w:szCs w:val="28"/>
          <w:lang w:val="en-US"/>
        </w:rPr>
      </w:pPr>
      <w:r w:rsidRPr="00285903">
        <w:rPr>
          <w:rFonts w:ascii="Garamond" w:hAnsi="Garamond" w:cs="Tahoma"/>
          <w:b/>
          <w:sz w:val="28"/>
          <w:szCs w:val="28"/>
          <w:lang w:val="en-US"/>
        </w:rPr>
        <w:t>Working Hours</w:t>
      </w:r>
      <w:r w:rsidR="00580193" w:rsidRPr="00285903">
        <w:rPr>
          <w:rFonts w:ascii="Garamond" w:hAnsi="Garamond" w:cs="Tahoma"/>
          <w:b/>
          <w:sz w:val="28"/>
          <w:szCs w:val="28"/>
          <w:lang w:val="en-US"/>
        </w:rPr>
        <w:t>:</w:t>
      </w:r>
      <w:r w:rsidRPr="00285903">
        <w:rPr>
          <w:rFonts w:ascii="Garamond" w:hAnsi="Garamond" w:cs="Tahoma"/>
          <w:sz w:val="28"/>
          <w:szCs w:val="28"/>
          <w:lang w:val="en-US"/>
        </w:rPr>
        <w:t>A</w:t>
      </w:r>
      <w:r>
        <w:rPr>
          <w:rFonts w:ascii="Garamond" w:hAnsi="Garamond" w:cs="Tahoma"/>
          <w:sz w:val="28"/>
          <w:szCs w:val="28"/>
          <w:lang w:val="en-US"/>
        </w:rPr>
        <w:t xml:space="preserve">ll relevant laws, regulations and industry standards on remuneration and benefits shall be met. Overtime is voluntary and within a 7 day period all employees must have a least one day off. </w:t>
      </w:r>
    </w:p>
    <w:p w:rsidR="00164DF3" w:rsidRPr="00FC3464" w:rsidRDefault="00A22EEC" w:rsidP="00C14391">
      <w:pPr>
        <w:pStyle w:val="KeinLeerraum"/>
        <w:jc w:val="both"/>
        <w:rPr>
          <w:rFonts w:ascii="Garamond" w:hAnsi="Garamond" w:cs="Tahoma"/>
          <w:sz w:val="28"/>
          <w:szCs w:val="28"/>
          <w:lang w:val="en-US"/>
        </w:rPr>
      </w:pPr>
      <w:r>
        <w:rPr>
          <w:rFonts w:ascii="Garamond" w:hAnsi="Garamond" w:cs="Tahoma"/>
          <w:b/>
          <w:sz w:val="28"/>
          <w:szCs w:val="28"/>
          <w:lang w:val="en-US"/>
        </w:rPr>
        <w:t>Human Rights/Non-Discriminatio</w:t>
      </w:r>
      <w:r w:rsidR="00437C16">
        <w:rPr>
          <w:rFonts w:ascii="Garamond" w:hAnsi="Garamond" w:cs="Tahoma"/>
          <w:b/>
          <w:sz w:val="28"/>
          <w:szCs w:val="28"/>
          <w:lang w:val="en-US"/>
        </w:rPr>
        <w:t>n</w:t>
      </w:r>
      <w:r>
        <w:rPr>
          <w:rFonts w:ascii="Garamond" w:hAnsi="Garamond" w:cs="Tahoma"/>
          <w:b/>
          <w:sz w:val="28"/>
          <w:szCs w:val="28"/>
          <w:lang w:val="en-US"/>
        </w:rPr>
        <w:t xml:space="preserve"> / No Human Trafficking</w:t>
      </w:r>
      <w:r w:rsidR="00D13153" w:rsidRPr="00164DF3">
        <w:rPr>
          <w:rFonts w:ascii="Garamond" w:hAnsi="Garamond" w:cs="Tahoma"/>
          <w:b/>
          <w:sz w:val="28"/>
          <w:szCs w:val="28"/>
          <w:lang w:val="en-US"/>
        </w:rPr>
        <w:t>:</w:t>
      </w:r>
      <w:r>
        <w:rPr>
          <w:rFonts w:ascii="Garamond" w:hAnsi="Garamond" w:cs="Tahoma"/>
          <w:b/>
          <w:sz w:val="28"/>
          <w:szCs w:val="28"/>
          <w:lang w:val="en-US"/>
        </w:rPr>
        <w:t xml:space="preserve"> </w:t>
      </w:r>
      <w:r w:rsidR="00164DF3" w:rsidRPr="00164DF3">
        <w:rPr>
          <w:rFonts w:ascii="Garamond" w:hAnsi="Garamond" w:cs="Tahoma"/>
          <w:sz w:val="28"/>
          <w:szCs w:val="28"/>
          <w:lang w:val="en-US"/>
        </w:rPr>
        <w:t>Artic</w:t>
      </w:r>
      <w:r w:rsidR="00164DF3">
        <w:rPr>
          <w:rFonts w:ascii="Garamond" w:hAnsi="Garamond" w:cs="Tahoma"/>
          <w:sz w:val="28"/>
          <w:szCs w:val="28"/>
          <w:lang w:val="en-US"/>
        </w:rPr>
        <w:t>le 1 of our constitution states</w:t>
      </w:r>
      <w:proofErr w:type="gramStart"/>
      <w:r w:rsidR="00164DF3" w:rsidRPr="00164DF3">
        <w:rPr>
          <w:rFonts w:ascii="Garamond" w:hAnsi="Garamond" w:cs="Tahoma"/>
          <w:sz w:val="28"/>
          <w:szCs w:val="28"/>
          <w:lang w:val="en-US"/>
        </w:rPr>
        <w:t>:“</w:t>
      </w:r>
      <w:proofErr w:type="gramEnd"/>
      <w:r w:rsidR="00164DF3" w:rsidRPr="00164DF3">
        <w:rPr>
          <w:rFonts w:ascii="Garamond" w:hAnsi="Garamond" w:cs="Tahoma"/>
          <w:sz w:val="28"/>
          <w:szCs w:val="28"/>
          <w:lang w:val="en-US"/>
        </w:rPr>
        <w:t>Human dignity is inviolable</w:t>
      </w:r>
      <w:r w:rsidR="00164DF3">
        <w:rPr>
          <w:rFonts w:ascii="Garamond" w:hAnsi="Garamond" w:cs="Tahoma"/>
          <w:sz w:val="28"/>
          <w:szCs w:val="28"/>
          <w:lang w:val="en-US"/>
        </w:rPr>
        <w:t xml:space="preserve">”. </w:t>
      </w:r>
      <w:proofErr w:type="spellStart"/>
      <w:r w:rsidR="00164DF3">
        <w:rPr>
          <w:rFonts w:ascii="Garamond" w:hAnsi="Garamond" w:cs="Tahoma"/>
          <w:sz w:val="28"/>
          <w:szCs w:val="28"/>
          <w:lang w:val="en-US"/>
        </w:rPr>
        <w:t>Saxonia-Franke</w:t>
      </w:r>
      <w:proofErr w:type="spellEnd"/>
      <w:r w:rsidR="00164DF3">
        <w:rPr>
          <w:rFonts w:ascii="Garamond" w:hAnsi="Garamond" w:cs="Tahoma"/>
          <w:sz w:val="28"/>
          <w:szCs w:val="28"/>
          <w:lang w:val="en-US"/>
        </w:rPr>
        <w:t xml:space="preserve"> expects its suppliers to comply with human rights regulations. </w:t>
      </w:r>
      <w:r w:rsidR="00FC3464" w:rsidRPr="00FC3464">
        <w:rPr>
          <w:rFonts w:ascii="Garamond" w:hAnsi="Garamond" w:cs="Tahoma"/>
          <w:sz w:val="28"/>
          <w:szCs w:val="28"/>
          <w:lang w:val="en-US"/>
        </w:rPr>
        <w:t xml:space="preserve">This means that the supplier’s employees may not be discriminated against on the basis of their race, color, nationality, gender, sexual orientation, religion, disability or other legally prohibited grounds </w:t>
      </w:r>
      <w:r w:rsidR="00FC3464">
        <w:rPr>
          <w:rFonts w:ascii="Garamond" w:hAnsi="Garamond" w:cs="Tahoma"/>
          <w:sz w:val="28"/>
          <w:szCs w:val="28"/>
          <w:lang w:val="en-US"/>
        </w:rPr>
        <w:t xml:space="preserve">in recruitment, promotion, remuneration, performance evaluation or in respect to other working conditions. </w:t>
      </w:r>
    </w:p>
    <w:p w:rsidR="00013622" w:rsidRPr="00BF43B6" w:rsidRDefault="00013622" w:rsidP="00C14391">
      <w:pPr>
        <w:pStyle w:val="KeinLeerraum"/>
        <w:jc w:val="both"/>
        <w:rPr>
          <w:rFonts w:ascii="Garamond" w:hAnsi="Garamond" w:cs="Tahoma"/>
          <w:b/>
          <w:sz w:val="28"/>
          <w:szCs w:val="28"/>
          <w:lang w:val="en-US"/>
        </w:rPr>
      </w:pPr>
    </w:p>
    <w:p w:rsidR="00580193" w:rsidRPr="00973438" w:rsidRDefault="009E5081" w:rsidP="00C14391">
      <w:pPr>
        <w:pStyle w:val="KeinLeerraum"/>
        <w:jc w:val="both"/>
        <w:rPr>
          <w:rFonts w:ascii="Garamond" w:hAnsi="Garamond" w:cs="Tahoma"/>
          <w:sz w:val="28"/>
          <w:szCs w:val="28"/>
          <w:lang w:val="en-US"/>
        </w:rPr>
      </w:pPr>
      <w:r w:rsidRPr="00973438">
        <w:rPr>
          <w:rFonts w:ascii="Garamond" w:hAnsi="Garamond" w:cs="Tahoma"/>
          <w:b/>
          <w:sz w:val="28"/>
          <w:szCs w:val="28"/>
          <w:lang w:val="en-US"/>
        </w:rPr>
        <w:t>Freedom of Association and Collective Barga</w:t>
      </w:r>
      <w:r w:rsidR="00973438">
        <w:rPr>
          <w:rFonts w:ascii="Garamond" w:hAnsi="Garamond" w:cs="Tahoma"/>
          <w:b/>
          <w:sz w:val="28"/>
          <w:szCs w:val="28"/>
          <w:lang w:val="en-US"/>
        </w:rPr>
        <w:t>i</w:t>
      </w:r>
      <w:r w:rsidRPr="00973438">
        <w:rPr>
          <w:rFonts w:ascii="Garamond" w:hAnsi="Garamond" w:cs="Tahoma"/>
          <w:b/>
          <w:sz w:val="28"/>
          <w:szCs w:val="28"/>
          <w:lang w:val="en-US"/>
        </w:rPr>
        <w:t>ning</w:t>
      </w:r>
      <w:r w:rsidR="00580193" w:rsidRPr="00973438">
        <w:rPr>
          <w:rFonts w:ascii="Garamond" w:hAnsi="Garamond" w:cs="Tahoma"/>
          <w:sz w:val="28"/>
          <w:szCs w:val="28"/>
          <w:lang w:val="en-US"/>
        </w:rPr>
        <w:t>:</w:t>
      </w:r>
      <w:r w:rsidR="00973438" w:rsidRPr="00973438">
        <w:rPr>
          <w:rFonts w:ascii="Garamond" w:hAnsi="Garamond" w:cs="Tahoma"/>
          <w:sz w:val="28"/>
          <w:szCs w:val="28"/>
          <w:lang w:val="en-US"/>
        </w:rPr>
        <w:t xml:space="preserve"> Suppliers must</w:t>
      </w:r>
      <w:r w:rsidR="00973438">
        <w:rPr>
          <w:rFonts w:ascii="Garamond" w:hAnsi="Garamond" w:cs="Tahoma"/>
          <w:sz w:val="28"/>
          <w:szCs w:val="28"/>
          <w:lang w:val="en-US"/>
        </w:rPr>
        <w:t xml:space="preserve"> respect their employee’s right to form and/or join workers’ or</w:t>
      </w:r>
      <w:r w:rsidR="00BC1AF3">
        <w:rPr>
          <w:rFonts w:ascii="Garamond" w:hAnsi="Garamond" w:cs="Tahoma"/>
          <w:sz w:val="28"/>
          <w:szCs w:val="28"/>
          <w:lang w:val="en-US"/>
        </w:rPr>
        <w:t>ganizations, including unions of</w:t>
      </w:r>
      <w:r w:rsidR="00973438">
        <w:rPr>
          <w:rFonts w:ascii="Garamond" w:hAnsi="Garamond" w:cs="Tahoma"/>
          <w:sz w:val="28"/>
          <w:szCs w:val="28"/>
          <w:lang w:val="en-US"/>
        </w:rPr>
        <w:t xml:space="preserve"> their choice, and recognize their right to collective bargaining. </w:t>
      </w:r>
    </w:p>
    <w:p w:rsidR="00712F4B" w:rsidRPr="00973438" w:rsidRDefault="00712F4B" w:rsidP="00C14391">
      <w:pPr>
        <w:pStyle w:val="KeinLeerraum"/>
        <w:jc w:val="both"/>
        <w:rPr>
          <w:rFonts w:ascii="Garamond" w:hAnsi="Garamond" w:cs="Tahoma"/>
          <w:sz w:val="28"/>
          <w:szCs w:val="28"/>
          <w:highlight w:val="lightGray"/>
          <w:lang w:val="en-US"/>
        </w:rPr>
      </w:pPr>
    </w:p>
    <w:p w:rsidR="00973438" w:rsidRPr="00BF43B6" w:rsidRDefault="00973438" w:rsidP="00C14391">
      <w:pPr>
        <w:pStyle w:val="KeinLeerraum"/>
        <w:jc w:val="both"/>
        <w:rPr>
          <w:rFonts w:ascii="Garamond" w:hAnsi="Garamond" w:cs="Tahoma"/>
          <w:b/>
          <w:sz w:val="28"/>
          <w:szCs w:val="28"/>
          <w:lang w:val="en-US"/>
        </w:rPr>
      </w:pPr>
    </w:p>
    <w:p w:rsidR="00973438" w:rsidRPr="00BF43B6" w:rsidRDefault="00973438" w:rsidP="00C14391">
      <w:pPr>
        <w:pStyle w:val="KeinLeerraum"/>
        <w:jc w:val="both"/>
        <w:rPr>
          <w:rFonts w:ascii="Garamond" w:hAnsi="Garamond" w:cs="Tahoma"/>
          <w:b/>
          <w:sz w:val="28"/>
          <w:szCs w:val="28"/>
          <w:lang w:val="en-US"/>
        </w:rPr>
      </w:pPr>
    </w:p>
    <w:p w:rsidR="007B7083" w:rsidRPr="004A0BB0" w:rsidRDefault="00C630AD" w:rsidP="00C14391">
      <w:pPr>
        <w:pStyle w:val="KeinLeerraum"/>
        <w:jc w:val="both"/>
        <w:rPr>
          <w:rFonts w:ascii="Garamond" w:hAnsi="Garamond" w:cs="Tahoma"/>
          <w:sz w:val="28"/>
          <w:szCs w:val="28"/>
          <w:lang w:val="en-US"/>
        </w:rPr>
      </w:pPr>
      <w:r w:rsidRPr="00C630AD">
        <w:rPr>
          <w:rFonts w:ascii="Garamond" w:hAnsi="Garamond" w:cs="Tahoma"/>
          <w:b/>
          <w:sz w:val="28"/>
          <w:szCs w:val="28"/>
          <w:lang w:val="en-US"/>
        </w:rPr>
        <w:t>Occupational Safety and Health</w:t>
      </w:r>
      <w:r w:rsidR="00976F26" w:rsidRPr="00C630AD">
        <w:rPr>
          <w:rFonts w:ascii="Garamond" w:hAnsi="Garamond" w:cs="Tahoma"/>
          <w:sz w:val="28"/>
          <w:szCs w:val="28"/>
          <w:lang w:val="en-US"/>
        </w:rPr>
        <w:t xml:space="preserve">: </w:t>
      </w:r>
      <w:r w:rsidRPr="00C630AD">
        <w:rPr>
          <w:rFonts w:ascii="Garamond" w:hAnsi="Garamond" w:cs="Tahoma"/>
          <w:sz w:val="28"/>
          <w:szCs w:val="28"/>
          <w:lang w:val="en-US"/>
        </w:rPr>
        <w:t>Suppliers must be committed to ensuring a safe and healthy workplace.</w:t>
      </w:r>
      <w:r w:rsidR="006A4C40">
        <w:rPr>
          <w:rFonts w:ascii="Garamond" w:hAnsi="Garamond" w:cs="Tahoma"/>
          <w:sz w:val="28"/>
          <w:szCs w:val="28"/>
          <w:lang w:val="en-US"/>
        </w:rPr>
        <w:t xml:space="preserve"> Suppliers must commit to providing a safe and healthy workplace for their employees. </w:t>
      </w:r>
      <w:r w:rsidR="006A4C40" w:rsidRPr="004A0BB0">
        <w:rPr>
          <w:rFonts w:ascii="Garamond" w:hAnsi="Garamond" w:cs="Tahoma"/>
          <w:sz w:val="28"/>
          <w:szCs w:val="28"/>
          <w:lang w:val="en-US"/>
        </w:rPr>
        <w:t>The</w:t>
      </w:r>
      <w:r w:rsidR="004A0BB0" w:rsidRPr="004A0BB0">
        <w:rPr>
          <w:rFonts w:ascii="Garamond" w:hAnsi="Garamond" w:cs="Tahoma"/>
          <w:sz w:val="28"/>
          <w:szCs w:val="28"/>
          <w:lang w:val="en-US"/>
        </w:rPr>
        <w:t xml:space="preserve"> design of the</w:t>
      </w:r>
      <w:r w:rsidR="006A4C40" w:rsidRPr="004A0BB0">
        <w:rPr>
          <w:rFonts w:ascii="Garamond" w:hAnsi="Garamond" w:cs="Tahoma"/>
          <w:sz w:val="28"/>
          <w:szCs w:val="28"/>
          <w:lang w:val="en-US"/>
        </w:rPr>
        <w:t xml:space="preserve"> workplace</w:t>
      </w:r>
      <w:r w:rsidR="004A0BB0" w:rsidRPr="004A0BB0">
        <w:rPr>
          <w:rFonts w:ascii="Garamond" w:hAnsi="Garamond" w:cs="Tahoma"/>
          <w:sz w:val="28"/>
          <w:szCs w:val="28"/>
          <w:lang w:val="en-US"/>
        </w:rPr>
        <w:t xml:space="preserve"> must comply with all applicable laws and safety regulations.</w:t>
      </w:r>
      <w:r w:rsidR="00BC1AF3">
        <w:rPr>
          <w:rFonts w:ascii="Garamond" w:hAnsi="Garamond" w:cs="Tahoma"/>
          <w:sz w:val="28"/>
          <w:szCs w:val="28"/>
          <w:lang w:val="en-US"/>
        </w:rPr>
        <w:t xml:space="preserve">Within the workspace we are obligated to have zero tolerance policy </w:t>
      </w:r>
      <w:proofErr w:type="gramStart"/>
      <w:r w:rsidR="00BC1AF3">
        <w:rPr>
          <w:rFonts w:ascii="Garamond" w:hAnsi="Garamond" w:cs="Tahoma"/>
          <w:sz w:val="28"/>
          <w:szCs w:val="28"/>
          <w:lang w:val="en-US"/>
        </w:rPr>
        <w:t xml:space="preserve">towards </w:t>
      </w:r>
      <w:bookmarkStart w:id="0" w:name="_GoBack"/>
      <w:bookmarkEnd w:id="0"/>
      <w:r w:rsidR="004A0BB0">
        <w:rPr>
          <w:rFonts w:ascii="Garamond" w:hAnsi="Garamond" w:cs="Tahoma"/>
          <w:sz w:val="28"/>
          <w:szCs w:val="28"/>
          <w:lang w:val="en-US"/>
        </w:rPr>
        <w:t>.</w:t>
      </w:r>
      <w:proofErr w:type="gramEnd"/>
    </w:p>
    <w:p w:rsidR="00580193" w:rsidRPr="0023741F" w:rsidRDefault="004A0BB0" w:rsidP="008B087F">
      <w:pPr>
        <w:pStyle w:val="KeinLeerraum"/>
        <w:jc w:val="center"/>
        <w:rPr>
          <w:rFonts w:ascii="Garamond" w:hAnsi="Garamond" w:cs="Tahoma"/>
          <w:b/>
          <w:sz w:val="28"/>
          <w:szCs w:val="28"/>
          <w:lang w:val="en-US"/>
        </w:rPr>
      </w:pPr>
      <w:r w:rsidRPr="00A22EEC">
        <w:rPr>
          <w:rFonts w:ascii="Garamond" w:hAnsi="Garamond" w:cs="Tahoma"/>
          <w:b/>
          <w:sz w:val="28"/>
          <w:szCs w:val="28"/>
          <w:highlight w:val="lightGray"/>
          <w:lang w:val="en-US"/>
        </w:rPr>
        <w:t>Environment</w:t>
      </w:r>
    </w:p>
    <w:p w:rsidR="008B087F" w:rsidRPr="0023741F" w:rsidRDefault="008B087F" w:rsidP="008B087F">
      <w:pPr>
        <w:pStyle w:val="KeinLeerraum"/>
        <w:jc w:val="center"/>
        <w:rPr>
          <w:rFonts w:ascii="Garamond" w:hAnsi="Garamond" w:cs="Tahoma"/>
          <w:sz w:val="28"/>
          <w:szCs w:val="28"/>
          <w:lang w:val="en-US"/>
        </w:rPr>
      </w:pPr>
    </w:p>
    <w:p w:rsidR="00847891" w:rsidRPr="0023741F" w:rsidRDefault="0023741F" w:rsidP="00E506AB">
      <w:pPr>
        <w:pStyle w:val="KeinLeerraum"/>
        <w:jc w:val="both"/>
        <w:rPr>
          <w:rFonts w:ascii="Garamond" w:hAnsi="Garamond" w:cs="Tahoma"/>
          <w:sz w:val="28"/>
          <w:szCs w:val="28"/>
          <w:lang w:val="en-US"/>
        </w:rPr>
      </w:pPr>
      <w:r w:rsidRPr="0023741F">
        <w:rPr>
          <w:rFonts w:ascii="Garamond" w:hAnsi="Garamond" w:cs="Tahoma"/>
          <w:sz w:val="28"/>
          <w:szCs w:val="28"/>
          <w:lang w:val="en-US"/>
        </w:rPr>
        <w:t xml:space="preserve">Our suppliers are required to comply with all applicable federal and state environmental laws. We prefer to work with suppliers who implement practices that help to keep the environmental impact from their production as low as possible, helping to protect and restore the environment. </w:t>
      </w:r>
    </w:p>
    <w:p w:rsidR="00847891" w:rsidRPr="0023741F" w:rsidRDefault="00847891" w:rsidP="00E506AB">
      <w:pPr>
        <w:pStyle w:val="KeinLeerraum"/>
        <w:jc w:val="both"/>
        <w:rPr>
          <w:rFonts w:ascii="Garamond" w:hAnsi="Garamond" w:cs="Tahoma"/>
          <w:sz w:val="28"/>
          <w:szCs w:val="28"/>
          <w:lang w:val="en-US"/>
        </w:rPr>
      </w:pPr>
    </w:p>
    <w:p w:rsidR="00AC6B4A" w:rsidRPr="00A22EEC" w:rsidRDefault="004350CD" w:rsidP="008B087F">
      <w:pPr>
        <w:pStyle w:val="KeinLeerraum"/>
        <w:jc w:val="center"/>
        <w:rPr>
          <w:rFonts w:ascii="Garamond" w:hAnsi="Garamond" w:cs="Tahoma"/>
          <w:b/>
          <w:sz w:val="28"/>
          <w:szCs w:val="28"/>
          <w:lang w:val="en-US"/>
        </w:rPr>
      </w:pPr>
      <w:proofErr w:type="spellStart"/>
      <w:r w:rsidRPr="00A22EEC">
        <w:rPr>
          <w:rFonts w:ascii="Garamond" w:hAnsi="Garamond" w:cs="Tahoma"/>
          <w:b/>
          <w:sz w:val="28"/>
          <w:szCs w:val="28"/>
          <w:highlight w:val="lightGray"/>
          <w:lang w:val="en-US"/>
        </w:rPr>
        <w:t>CombatingCorruption</w:t>
      </w:r>
      <w:proofErr w:type="spellEnd"/>
    </w:p>
    <w:p w:rsidR="004350CD" w:rsidRPr="00A22EEC" w:rsidRDefault="004350CD" w:rsidP="008B087F">
      <w:pPr>
        <w:pStyle w:val="KeinLeerraum"/>
        <w:jc w:val="center"/>
        <w:rPr>
          <w:rFonts w:ascii="Garamond" w:hAnsi="Garamond" w:cs="Tahoma"/>
          <w:sz w:val="28"/>
          <w:szCs w:val="28"/>
          <w:lang w:val="en-US"/>
        </w:rPr>
      </w:pPr>
    </w:p>
    <w:p w:rsidR="00C73383" w:rsidRPr="00F73CF3" w:rsidRDefault="00F73CF3" w:rsidP="00C73383">
      <w:pPr>
        <w:pStyle w:val="KeinLeerraum"/>
        <w:rPr>
          <w:rFonts w:ascii="Garamond" w:hAnsi="Garamond" w:cs="Tahoma"/>
          <w:sz w:val="28"/>
          <w:szCs w:val="28"/>
          <w:lang w:val="en-US"/>
        </w:rPr>
      </w:pPr>
      <w:r w:rsidRPr="00F73CF3">
        <w:rPr>
          <w:rFonts w:ascii="Garamond" w:hAnsi="Garamond" w:cs="Tahoma"/>
          <w:sz w:val="28"/>
          <w:szCs w:val="28"/>
          <w:lang w:val="en-US"/>
        </w:rPr>
        <w:t>Our suppliers must not engage in unfair competition or take part in accepting or giving out bribes.</w:t>
      </w:r>
      <w:r>
        <w:rPr>
          <w:rFonts w:ascii="Garamond" w:hAnsi="Garamond" w:cs="Tahoma"/>
          <w:sz w:val="28"/>
          <w:szCs w:val="28"/>
          <w:lang w:val="en-US"/>
        </w:rPr>
        <w:t xml:space="preserve"> All suppliers must follow the laws and regulations concerning corruptions, bribery, fraud and all other prohibited business practices.</w:t>
      </w:r>
    </w:p>
    <w:p w:rsidR="007B7083" w:rsidRPr="00F73CF3" w:rsidRDefault="007B7083" w:rsidP="00C14391">
      <w:pPr>
        <w:pStyle w:val="KeinLeerraum"/>
        <w:jc w:val="both"/>
        <w:rPr>
          <w:rFonts w:ascii="Garamond" w:hAnsi="Garamond" w:cs="Tahoma"/>
          <w:sz w:val="28"/>
          <w:szCs w:val="28"/>
          <w:lang w:val="en-US"/>
        </w:rPr>
      </w:pPr>
    </w:p>
    <w:p w:rsidR="00614448" w:rsidRPr="00F73CF3" w:rsidRDefault="00F73CF3" w:rsidP="008B087F">
      <w:pPr>
        <w:pStyle w:val="KeinLeerraum"/>
        <w:jc w:val="center"/>
        <w:rPr>
          <w:rFonts w:ascii="Garamond" w:hAnsi="Garamond" w:cs="Tahoma"/>
          <w:b/>
          <w:sz w:val="28"/>
          <w:szCs w:val="28"/>
          <w:lang w:val="en-US"/>
        </w:rPr>
      </w:pPr>
      <w:r w:rsidRPr="00F73CF3">
        <w:rPr>
          <w:rFonts w:ascii="Garamond" w:hAnsi="Garamond" w:cs="Tahoma"/>
          <w:b/>
          <w:sz w:val="28"/>
          <w:szCs w:val="28"/>
          <w:highlight w:val="lightGray"/>
          <w:lang w:val="en-US"/>
        </w:rPr>
        <w:t>Co</w:t>
      </w:r>
      <w:r w:rsidR="00614448" w:rsidRPr="00F73CF3">
        <w:rPr>
          <w:rFonts w:ascii="Garamond" w:hAnsi="Garamond" w:cs="Tahoma"/>
          <w:b/>
          <w:sz w:val="28"/>
          <w:szCs w:val="28"/>
          <w:highlight w:val="lightGray"/>
          <w:lang w:val="en-US"/>
        </w:rPr>
        <w:t>mmun</w:t>
      </w:r>
      <w:r w:rsidR="007B7083" w:rsidRPr="00F73CF3">
        <w:rPr>
          <w:rFonts w:ascii="Garamond" w:hAnsi="Garamond" w:cs="Tahoma"/>
          <w:b/>
          <w:sz w:val="28"/>
          <w:szCs w:val="28"/>
          <w:highlight w:val="lightGray"/>
          <w:lang w:val="en-US"/>
        </w:rPr>
        <w:t>i</w:t>
      </w:r>
      <w:r w:rsidRPr="00F73CF3">
        <w:rPr>
          <w:rFonts w:ascii="Garamond" w:hAnsi="Garamond" w:cs="Tahoma"/>
          <w:b/>
          <w:sz w:val="28"/>
          <w:szCs w:val="28"/>
          <w:highlight w:val="lightGray"/>
          <w:lang w:val="en-US"/>
        </w:rPr>
        <w:t>c</w:t>
      </w:r>
      <w:r w:rsidR="00614448" w:rsidRPr="00F73CF3">
        <w:rPr>
          <w:rFonts w:ascii="Garamond" w:hAnsi="Garamond" w:cs="Tahoma"/>
          <w:b/>
          <w:sz w:val="28"/>
          <w:szCs w:val="28"/>
          <w:highlight w:val="lightGray"/>
          <w:lang w:val="en-US"/>
        </w:rPr>
        <w:t>ation</w:t>
      </w:r>
    </w:p>
    <w:p w:rsidR="007B7083" w:rsidRPr="00F73CF3" w:rsidRDefault="007B7083" w:rsidP="00C14391">
      <w:pPr>
        <w:pStyle w:val="KeinLeerraum"/>
        <w:jc w:val="both"/>
        <w:rPr>
          <w:rFonts w:ascii="Garamond" w:hAnsi="Garamond" w:cs="Tahoma"/>
          <w:sz w:val="28"/>
          <w:szCs w:val="28"/>
          <w:lang w:val="en-US"/>
        </w:rPr>
      </w:pPr>
    </w:p>
    <w:p w:rsidR="00712F4B" w:rsidRDefault="00F73CF3" w:rsidP="00C14391">
      <w:pPr>
        <w:pStyle w:val="KeinLeerraum"/>
        <w:jc w:val="both"/>
        <w:rPr>
          <w:rFonts w:ascii="Garamond" w:hAnsi="Garamond" w:cs="Tahoma"/>
          <w:sz w:val="28"/>
          <w:szCs w:val="28"/>
          <w:lang w:val="en-US"/>
        </w:rPr>
      </w:pPr>
      <w:r>
        <w:rPr>
          <w:rFonts w:ascii="Garamond" w:hAnsi="Garamond" w:cs="Tahoma"/>
          <w:sz w:val="28"/>
          <w:szCs w:val="28"/>
          <w:lang w:val="en-US"/>
        </w:rPr>
        <w:t xml:space="preserve">The supplier agrees to communicate the code of conduct and </w:t>
      </w:r>
      <w:r w:rsidR="006D5C7E">
        <w:rPr>
          <w:rFonts w:ascii="Garamond" w:hAnsi="Garamond" w:cs="Tahoma"/>
          <w:sz w:val="28"/>
          <w:szCs w:val="28"/>
          <w:lang w:val="en-US"/>
        </w:rPr>
        <w:t>sustainability</w:t>
      </w:r>
      <w:r>
        <w:rPr>
          <w:rFonts w:ascii="Garamond" w:hAnsi="Garamond" w:cs="Tahoma"/>
          <w:sz w:val="28"/>
          <w:szCs w:val="28"/>
          <w:lang w:val="en-US"/>
        </w:rPr>
        <w:t xml:space="preserve"> practices to their employees to insure that all appropriate measures are implemented. </w:t>
      </w:r>
    </w:p>
    <w:p w:rsidR="006D5C7E" w:rsidRPr="00F73CF3" w:rsidRDefault="006D5C7E" w:rsidP="00C14391">
      <w:pPr>
        <w:pStyle w:val="KeinLeerraum"/>
        <w:jc w:val="both"/>
        <w:rPr>
          <w:rFonts w:ascii="Garamond" w:hAnsi="Garamond" w:cs="Tahoma"/>
          <w:sz w:val="28"/>
          <w:szCs w:val="28"/>
          <w:lang w:val="en-US"/>
        </w:rPr>
      </w:pPr>
    </w:p>
    <w:p w:rsidR="00614448" w:rsidRPr="006D5C7E" w:rsidRDefault="00614448" w:rsidP="008B087F">
      <w:pPr>
        <w:pStyle w:val="KeinLeerraum"/>
        <w:jc w:val="center"/>
        <w:rPr>
          <w:rFonts w:ascii="Garamond" w:hAnsi="Garamond" w:cs="Tahoma"/>
          <w:b/>
          <w:sz w:val="28"/>
          <w:szCs w:val="28"/>
          <w:lang w:val="en-US"/>
        </w:rPr>
      </w:pPr>
      <w:r w:rsidRPr="006D5C7E">
        <w:rPr>
          <w:rFonts w:ascii="Garamond" w:hAnsi="Garamond" w:cs="Tahoma"/>
          <w:b/>
          <w:sz w:val="28"/>
          <w:szCs w:val="28"/>
          <w:highlight w:val="lightGray"/>
          <w:lang w:val="en-US"/>
        </w:rPr>
        <w:t>A</w:t>
      </w:r>
      <w:r w:rsidR="006D5C7E" w:rsidRPr="006D5C7E">
        <w:rPr>
          <w:rFonts w:ascii="Garamond" w:hAnsi="Garamond" w:cs="Tahoma"/>
          <w:b/>
          <w:sz w:val="28"/>
          <w:szCs w:val="28"/>
          <w:highlight w:val="lightGray"/>
          <w:lang w:val="en-US"/>
        </w:rPr>
        <w:t>ctualization</w:t>
      </w:r>
    </w:p>
    <w:p w:rsidR="009E3FD5" w:rsidRPr="006D5C7E" w:rsidRDefault="009E3FD5" w:rsidP="008B087F">
      <w:pPr>
        <w:pStyle w:val="KeinLeerraum"/>
        <w:jc w:val="center"/>
        <w:rPr>
          <w:rFonts w:ascii="Garamond" w:hAnsi="Garamond" w:cs="Tahoma"/>
          <w:sz w:val="28"/>
          <w:szCs w:val="28"/>
          <w:lang w:val="en-US"/>
        </w:rPr>
      </w:pPr>
    </w:p>
    <w:p w:rsidR="00BF0B9C" w:rsidRDefault="00E6537B" w:rsidP="00C14391">
      <w:pPr>
        <w:pStyle w:val="KeinLeerraum"/>
        <w:jc w:val="both"/>
        <w:rPr>
          <w:rFonts w:ascii="Garamond" w:hAnsi="Garamond" w:cs="Arial"/>
          <w:sz w:val="28"/>
          <w:szCs w:val="28"/>
          <w:lang w:val="en-US"/>
        </w:rPr>
      </w:pPr>
      <w:r>
        <w:rPr>
          <w:rFonts w:ascii="Garamond" w:hAnsi="Garamond" w:cs="Arial"/>
          <w:sz w:val="28"/>
          <w:szCs w:val="28"/>
          <w:lang w:val="en-US"/>
        </w:rPr>
        <w:t>The code of c</w:t>
      </w:r>
      <w:r w:rsidR="006D5C7E" w:rsidRPr="006D5C7E">
        <w:rPr>
          <w:rFonts w:ascii="Garamond" w:hAnsi="Garamond" w:cs="Arial"/>
          <w:sz w:val="28"/>
          <w:szCs w:val="28"/>
          <w:lang w:val="en-US"/>
        </w:rPr>
        <w:t>onduct is re</w:t>
      </w:r>
      <w:r>
        <w:rPr>
          <w:rFonts w:ascii="Garamond" w:hAnsi="Garamond" w:cs="Arial"/>
          <w:sz w:val="28"/>
          <w:szCs w:val="28"/>
          <w:lang w:val="en-US"/>
        </w:rPr>
        <w:t xml:space="preserve">vised annually to incorporate suggestions from external and internal stakeholders. This ensures that the code of conduct is always up to date. </w:t>
      </w:r>
    </w:p>
    <w:sectPr w:rsidR="00BF0B9C" w:rsidSect="00407251">
      <w:headerReference w:type="default" r:id="rId6"/>
      <w:footerReference w:type="default" r:id="rId7"/>
      <w:pgSz w:w="11906" w:h="16838"/>
      <w:pgMar w:top="1417" w:right="1417" w:bottom="1134" w:left="1417" w:header="708" w:footer="2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17F" w:rsidRDefault="0029417F" w:rsidP="00CF17AE">
      <w:pPr>
        <w:spacing w:after="0" w:line="240" w:lineRule="auto"/>
      </w:pPr>
      <w:r>
        <w:separator/>
      </w:r>
    </w:p>
  </w:endnote>
  <w:endnote w:type="continuationSeparator" w:id="1">
    <w:p w:rsidR="0029417F" w:rsidRDefault="0029417F" w:rsidP="00CF1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51" w:rsidRPr="00FC3464" w:rsidRDefault="00407251">
    <w:pPr>
      <w:pStyle w:val="Fuzeile"/>
      <w:rPr>
        <w:sz w:val="16"/>
        <w:szCs w:val="16"/>
        <w:lang w:val="en-US"/>
      </w:rPr>
    </w:pPr>
    <w:proofErr w:type="spellStart"/>
    <w:r w:rsidRPr="00FC3464">
      <w:rPr>
        <w:sz w:val="16"/>
        <w:szCs w:val="16"/>
        <w:lang w:val="en-US"/>
      </w:rPr>
      <w:t>Fmbl</w:t>
    </w:r>
    <w:proofErr w:type="spellEnd"/>
    <w:r w:rsidRPr="00FC3464">
      <w:rPr>
        <w:sz w:val="16"/>
        <w:szCs w:val="16"/>
        <w:lang w:val="en-US"/>
      </w:rPr>
      <w:t xml:space="preserve">. 06-6 rev.:0 / </w:t>
    </w:r>
    <w:proofErr w:type="gramStart"/>
    <w:r w:rsidRPr="00FC3464">
      <w:rPr>
        <w:sz w:val="16"/>
        <w:szCs w:val="16"/>
        <w:lang w:val="en-US"/>
      </w:rPr>
      <w:t xml:space="preserve">08.04.2016  </w:t>
    </w:r>
    <w:proofErr w:type="spellStart"/>
    <w:r w:rsidRPr="00FC3464">
      <w:rPr>
        <w:sz w:val="16"/>
        <w:szCs w:val="16"/>
        <w:lang w:val="en-US"/>
      </w:rPr>
      <w:t>autor</w:t>
    </w:r>
    <w:proofErr w:type="spellEnd"/>
    <w:proofErr w:type="gramEnd"/>
    <w:r w:rsidRPr="00FC3464">
      <w:rPr>
        <w:sz w:val="16"/>
        <w:szCs w:val="16"/>
        <w:lang w:val="en-US"/>
      </w:rPr>
      <w:t xml:space="preserve">: </w:t>
    </w:r>
    <w:proofErr w:type="spellStart"/>
    <w:r w:rsidRPr="00FC3464">
      <w:rPr>
        <w:sz w:val="16"/>
        <w:szCs w:val="16"/>
        <w:lang w:val="en-US"/>
      </w:rPr>
      <w:t>L.Franke</w:t>
    </w:r>
    <w:proofErr w:type="spellEnd"/>
    <w:r w:rsidR="00FC3464" w:rsidRPr="00FC3464">
      <w:rPr>
        <w:sz w:val="16"/>
        <w:szCs w:val="16"/>
        <w:lang w:val="en-US"/>
      </w:rPr>
      <w:t xml:space="preserve"> translated: S. </w:t>
    </w:r>
    <w:r w:rsidR="00FC3464">
      <w:rPr>
        <w:sz w:val="16"/>
        <w:szCs w:val="16"/>
        <w:lang w:val="en-US"/>
      </w:rPr>
      <w:t>Taheri 12.09.2016</w:t>
    </w:r>
  </w:p>
  <w:p w:rsidR="00CF17AE" w:rsidRPr="00FC3464" w:rsidRDefault="00CF17AE">
    <w:pPr>
      <w:pStyle w:val="Fuzeile"/>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17F" w:rsidRDefault="0029417F" w:rsidP="00CF17AE">
      <w:pPr>
        <w:spacing w:after="0" w:line="240" w:lineRule="auto"/>
      </w:pPr>
      <w:r>
        <w:separator/>
      </w:r>
    </w:p>
  </w:footnote>
  <w:footnote w:type="continuationSeparator" w:id="1">
    <w:p w:rsidR="0029417F" w:rsidRDefault="0029417F" w:rsidP="00CF17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AE" w:rsidRDefault="00CF17AE" w:rsidP="00CF17AE">
    <w:pPr>
      <w:pStyle w:val="Kopfzeile"/>
    </w:pPr>
  </w:p>
  <w:p w:rsidR="00CF17AE" w:rsidRDefault="00CF17AE" w:rsidP="00CF17AE">
    <w:pPr>
      <w:pStyle w:val="Kopfzeile"/>
    </w:pPr>
  </w:p>
  <w:p w:rsidR="00CF17AE" w:rsidRDefault="00342DCD" w:rsidP="00CF17AE">
    <w:pPr>
      <w:pStyle w:val="Kopfzeile"/>
    </w:pPr>
    <w:r>
      <w:rPr>
        <w:noProof/>
        <w:lang w:eastAsia="de-DE"/>
      </w:rPr>
      <w:pict>
        <v:rect id="Rechteck 2" o:spid="_x0000_s4097" style="position:absolute;margin-left:-27pt;margin-top:9.2pt;width:297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" fillcolor="#26559a" stroked="f" strokecolor="#9cc2e5 [1940]" strokeweight="1pt">
          <v:fill color2="white [3212]" angle="90" focus="100%" type="gradient"/>
          <v:shadow color="#1f4d78 [1604]" opacity=".5" offset="1pt"/>
        </v:rect>
      </w:pict>
    </w:r>
    <w:r w:rsidR="00CF17AE">
      <w:rPr>
        <w:noProof/>
        <w:lang w:eastAsia="de-DE"/>
      </w:rPr>
      <w:drawing>
        <wp:anchor distT="0" distB="0" distL="114300" distR="114300" simplePos="0" relativeHeight="251660288" behindDoc="0" locked="0" layoutInCell="1" allowOverlap="1">
          <wp:simplePos x="0" y="0"/>
          <wp:positionH relativeFrom="margin">
            <wp:posOffset>3430905</wp:posOffset>
          </wp:positionH>
          <wp:positionV relativeFrom="margin">
            <wp:posOffset>-974090</wp:posOffset>
          </wp:positionV>
          <wp:extent cx="2905125" cy="812800"/>
          <wp:effectExtent l="0" t="0" r="9525" b="635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5125" cy="812800"/>
                  </a:xfrm>
                  <a:prstGeom prst="rect">
                    <a:avLst/>
                  </a:prstGeom>
                  <a:noFill/>
                </pic:spPr>
              </pic:pic>
            </a:graphicData>
          </a:graphic>
        </wp:anchor>
      </w:drawing>
    </w:r>
  </w:p>
  <w:p w:rsidR="00CF17AE" w:rsidRDefault="00CF17AE" w:rsidP="00CF17AE">
    <w:pPr>
      <w:pStyle w:val="Kopfzeile"/>
    </w:pPr>
  </w:p>
  <w:p w:rsidR="00CF17AE" w:rsidRDefault="00CF17AE">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rsids>
    <w:rsidRoot w:val="00CF17AE"/>
    <w:rsid w:val="0000189C"/>
    <w:rsid w:val="00013622"/>
    <w:rsid w:val="00024A21"/>
    <w:rsid w:val="00066AB9"/>
    <w:rsid w:val="00067A68"/>
    <w:rsid w:val="000B2939"/>
    <w:rsid w:val="000C0613"/>
    <w:rsid w:val="000F19DC"/>
    <w:rsid w:val="000F68E6"/>
    <w:rsid w:val="00136731"/>
    <w:rsid w:val="00164DF3"/>
    <w:rsid w:val="00166AB0"/>
    <w:rsid w:val="001D7ACF"/>
    <w:rsid w:val="0023348E"/>
    <w:rsid w:val="0023741F"/>
    <w:rsid w:val="00266F0B"/>
    <w:rsid w:val="00271779"/>
    <w:rsid w:val="00285903"/>
    <w:rsid w:val="0029417F"/>
    <w:rsid w:val="00294DE0"/>
    <w:rsid w:val="00296494"/>
    <w:rsid w:val="002974D1"/>
    <w:rsid w:val="002B7F53"/>
    <w:rsid w:val="002C4E3E"/>
    <w:rsid w:val="002D18DD"/>
    <w:rsid w:val="002F5973"/>
    <w:rsid w:val="00311FC1"/>
    <w:rsid w:val="00323450"/>
    <w:rsid w:val="00342DCD"/>
    <w:rsid w:val="003B76A8"/>
    <w:rsid w:val="004050F7"/>
    <w:rsid w:val="00407251"/>
    <w:rsid w:val="0041751D"/>
    <w:rsid w:val="004350CD"/>
    <w:rsid w:val="00437C16"/>
    <w:rsid w:val="00440BD5"/>
    <w:rsid w:val="00462A76"/>
    <w:rsid w:val="004A0BB0"/>
    <w:rsid w:val="004B4D7F"/>
    <w:rsid w:val="004D44C4"/>
    <w:rsid w:val="004E7318"/>
    <w:rsid w:val="00580193"/>
    <w:rsid w:val="005B6E8C"/>
    <w:rsid w:val="005D3246"/>
    <w:rsid w:val="0061010C"/>
    <w:rsid w:val="00614448"/>
    <w:rsid w:val="006A4249"/>
    <w:rsid w:val="006A4C40"/>
    <w:rsid w:val="006B5640"/>
    <w:rsid w:val="006C5CD0"/>
    <w:rsid w:val="006D5C7E"/>
    <w:rsid w:val="006F6245"/>
    <w:rsid w:val="00712F4B"/>
    <w:rsid w:val="00727D90"/>
    <w:rsid w:val="007774A1"/>
    <w:rsid w:val="007B7083"/>
    <w:rsid w:val="007D41EA"/>
    <w:rsid w:val="00807DFB"/>
    <w:rsid w:val="00823FCE"/>
    <w:rsid w:val="00845210"/>
    <w:rsid w:val="00847891"/>
    <w:rsid w:val="008576E3"/>
    <w:rsid w:val="00895375"/>
    <w:rsid w:val="008A3795"/>
    <w:rsid w:val="008B087F"/>
    <w:rsid w:val="008B4CDE"/>
    <w:rsid w:val="00913F2B"/>
    <w:rsid w:val="009304F2"/>
    <w:rsid w:val="00956CAB"/>
    <w:rsid w:val="00973438"/>
    <w:rsid w:val="00973F8E"/>
    <w:rsid w:val="00976F26"/>
    <w:rsid w:val="009A7135"/>
    <w:rsid w:val="009B3143"/>
    <w:rsid w:val="009E071A"/>
    <w:rsid w:val="009E3FD5"/>
    <w:rsid w:val="009E5081"/>
    <w:rsid w:val="00A22EEC"/>
    <w:rsid w:val="00A64F01"/>
    <w:rsid w:val="00A90AE8"/>
    <w:rsid w:val="00A9156C"/>
    <w:rsid w:val="00A959C2"/>
    <w:rsid w:val="00AC6B4A"/>
    <w:rsid w:val="00AC7215"/>
    <w:rsid w:val="00AD44B9"/>
    <w:rsid w:val="00AE6D5A"/>
    <w:rsid w:val="00B7448A"/>
    <w:rsid w:val="00B95DE7"/>
    <w:rsid w:val="00BB6021"/>
    <w:rsid w:val="00BC1AF3"/>
    <w:rsid w:val="00BF0B9C"/>
    <w:rsid w:val="00BF43B6"/>
    <w:rsid w:val="00C015BD"/>
    <w:rsid w:val="00C14391"/>
    <w:rsid w:val="00C53120"/>
    <w:rsid w:val="00C630AD"/>
    <w:rsid w:val="00C73383"/>
    <w:rsid w:val="00CA358C"/>
    <w:rsid w:val="00CA5FF4"/>
    <w:rsid w:val="00CC2795"/>
    <w:rsid w:val="00CF17AE"/>
    <w:rsid w:val="00CF5370"/>
    <w:rsid w:val="00D00291"/>
    <w:rsid w:val="00D13153"/>
    <w:rsid w:val="00D21770"/>
    <w:rsid w:val="00D36749"/>
    <w:rsid w:val="00D5460C"/>
    <w:rsid w:val="00D8088C"/>
    <w:rsid w:val="00DC1D4F"/>
    <w:rsid w:val="00DE5365"/>
    <w:rsid w:val="00E506AB"/>
    <w:rsid w:val="00E6537B"/>
    <w:rsid w:val="00EC55F4"/>
    <w:rsid w:val="00ED0274"/>
    <w:rsid w:val="00F73CF3"/>
    <w:rsid w:val="00FB6B94"/>
    <w:rsid w:val="00FC170A"/>
    <w:rsid w:val="00FC3464"/>
    <w:rsid w:val="00FF5F5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62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17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17AE"/>
  </w:style>
  <w:style w:type="paragraph" w:styleId="Fuzeile">
    <w:name w:val="footer"/>
    <w:basedOn w:val="Standard"/>
    <w:link w:val="FuzeileZchn"/>
    <w:uiPriority w:val="99"/>
    <w:unhideWhenUsed/>
    <w:rsid w:val="00CF17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17AE"/>
  </w:style>
  <w:style w:type="paragraph" w:styleId="KeinLeerraum">
    <w:name w:val="No Spacing"/>
    <w:uiPriority w:val="1"/>
    <w:qFormat/>
    <w:rsid w:val="00BF0B9C"/>
    <w:pPr>
      <w:spacing w:after="0" w:line="240" w:lineRule="auto"/>
    </w:pPr>
  </w:style>
  <w:style w:type="paragraph" w:styleId="Sprechblasentext">
    <w:name w:val="Balloon Text"/>
    <w:basedOn w:val="Standard"/>
    <w:link w:val="SprechblasentextZchn"/>
    <w:uiPriority w:val="99"/>
    <w:semiHidden/>
    <w:unhideWhenUsed/>
    <w:rsid w:val="00712F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2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62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17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17AE"/>
  </w:style>
  <w:style w:type="paragraph" w:styleId="Fuzeile">
    <w:name w:val="footer"/>
    <w:basedOn w:val="Standard"/>
    <w:link w:val="FuzeileZchn"/>
    <w:uiPriority w:val="99"/>
    <w:unhideWhenUsed/>
    <w:rsid w:val="00CF17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17AE"/>
  </w:style>
  <w:style w:type="paragraph" w:styleId="KeinLeerraum">
    <w:name w:val="No Spacing"/>
    <w:uiPriority w:val="1"/>
    <w:qFormat/>
    <w:rsid w:val="00BF0B9C"/>
    <w:pPr>
      <w:spacing w:after="0" w:line="240" w:lineRule="auto"/>
    </w:pPr>
  </w:style>
  <w:style w:type="paragraph" w:styleId="Sprechblasentext">
    <w:name w:val="Balloon Text"/>
    <w:basedOn w:val="Standard"/>
    <w:link w:val="SprechblasentextZchn"/>
    <w:uiPriority w:val="99"/>
    <w:semiHidden/>
    <w:unhideWhenUsed/>
    <w:rsid w:val="00712F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2F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9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Braun</dc:creator>
  <cp:lastModifiedBy>lfranke</cp:lastModifiedBy>
  <cp:revision>23</cp:revision>
  <dcterms:created xsi:type="dcterms:W3CDTF">2016-09-05T06:45:00Z</dcterms:created>
  <dcterms:modified xsi:type="dcterms:W3CDTF">2016-10-10T08:41:00Z</dcterms:modified>
</cp:coreProperties>
</file>